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DF" w:rsidRDefault="0067437B">
      <w:r>
        <w:t>Ochrana fyzických osob v souvislosti se zpracováním osobních údajů je základním právem. Ustanovení čl. 8 odst. 1 Listiny základních práv Evropské unie a čl. 16 odst. 1 Smlouvy o fungování Evropské unie přiznávají každému právo na ochranu osobních údajů, které se jej týkají. Zpracování osobních údajů subjektů údajů, tj. pacientů a jiných fyzických osob MUDr. Ľubica Tkáčová,</w:t>
      </w:r>
      <w:r w:rsidR="00BC3A4F">
        <w:t xml:space="preserve"> </w:t>
      </w:r>
      <w:r>
        <w:t>s.r.o. je prováděno ve prospěch těchto osob. Právo na ochranu osobních údajů však není právem absolutním, musí být posuzováno v souvislosti se svou funkcí ve společnosti a v souladu se zásadou proporcionality a musí být v rovnováze s dalšími základními právy. MUDr. Ľubica Tkáčová s.r.o., jako správce osobních údajů, zpracovává osobní údaje, týkající se fyzických osob (pacientů, zaměstnanců, a dalších osob). Většina osobních údajů těchto osob je tedy zpracovávána na základě povinností, uložených MUDr. Ľubici Tkáčové, s.r.o. zvláštními zákony. Na taková zpracování osobních údajů o fyzických osobách se nevztahuje povinnost získat souhlas těchto osob nebo jejich zákonných zástupců. Pokud jsou některé osobní údaje zpracovávány mimo zákonnou povinnost, pak taková zpracování podléhají buď souhlasu fyzické osoby (zákonného zástupce), nebo jinému právnímu titulu (např. uzavření smlouvy, oprávněný zájem MUDr. Ľubica Tkáčová, s.r.o. apod.). Taková zpracování však MUDr. Ľubica Tkáčová, s.r.o. provádí jen výjimečně. Ochrana fyzických osob se vztahuje jak na automatizované zpracování osobních údajů, tak na manuální zpracování. V zásadách a pravidlech ochrany fyzických osob, které MUDr. Ľubica Tkáčová, s.r.o. uplatňuje v souvislosti se zpracováním osobních údajů, respektuje</w:t>
      </w:r>
      <w:r w:rsidRPr="0067437B">
        <w:t xml:space="preserve"> </w:t>
      </w:r>
      <w:r>
        <w:t>MUDr. Ľubica Tkáčová, s.r.o. jejich základní práva a svobody, zejména právo na ochranu osobních údajů těchto osob.</w:t>
      </w:r>
      <w:r w:rsidRPr="0067437B">
        <w:t xml:space="preserve"> </w:t>
      </w:r>
      <w:r>
        <w:t>MUDr. Ľubica Tkáčová, s.r.o. dále respektuje práva fyzických osob (zákonných zástupců), která jsou jim zaručena zákony, např. právo vědět a být informován zejména o tom, pro jaký účel jsou osobní údaje zpracovávány, případně období, po které budou uchovávány. Zásady ochrany osobních údajů se uplatňují na všechny údaje o fyzické osobě, kterou lze identifikovat</w:t>
      </w:r>
      <w:r w:rsidRPr="0067437B">
        <w:t xml:space="preserve"> </w:t>
      </w:r>
      <w:r>
        <w:t xml:space="preserve"> MUDr. Ľubica Tkáčová, s.r.o.  zákonně zpracovává osobní údaje, protože je toto zpracování nezbytné pro výkon úkolů, vykonávaných při poskytování zdravotních služeb, nebo z důvodu oprávněných zájmů</w:t>
      </w:r>
      <w:r w:rsidRPr="0067437B">
        <w:t xml:space="preserve"> </w:t>
      </w:r>
      <w:r>
        <w:t>MUDr. Ľubica Tkáčová, s.r.o.</w:t>
      </w:r>
      <w:r w:rsidR="00CB7BC0">
        <w:t xml:space="preserve"> </w:t>
      </w:r>
      <w:r w:rsidRPr="0067437B">
        <w:t xml:space="preserve"> </w:t>
      </w:r>
      <w:r>
        <w:t>MUDr. Ľubica Tkáčová, s.r.o. zpracovává osobní údaje fyzických osob podle účelů zpracování v souladu s platnou legislativou pro ochranu osobních údajů, tj. s Nařízením EU č. 2016/679 (Obecné nařízení o ochraně osobních údajů–„GDPR“). Přesto má každá dotčená fyzická osoba (zákonný zástupce), právo vznést námitku proti zpracování osobních údajů, které se týkají konkrétní situace dotčené osoby. MUDr. Ľubica Tkáčová, s.r.o. pak této osobě prokáže závažnost a oprávněnost zájmů</w:t>
      </w:r>
      <w:r w:rsidRPr="0067437B">
        <w:t xml:space="preserve"> </w:t>
      </w:r>
      <w:r>
        <w:t>MUDr. Ľubica Tkáčová, s.r.o., které nezasahují do zájmů nebo základních práv a svobod. Zpracování osobních údajů</w:t>
      </w:r>
      <w:r w:rsidRPr="0067437B">
        <w:t xml:space="preserve"> </w:t>
      </w:r>
      <w:r>
        <w:t>MUDr. Ľubica Tkáčová, s.r.o. je prováděno zákonným a spravedlivým způsobem, je pro pacienty a jiné fyzické osoby a jejich zákonné zástupce transparentní, a informace a všechna sdělení, týkající se zpracování těchto osobních údajů, jsou snadno přístupná a srozumitelná. Při zpracování osobních údajů na základě souhlasu pacientů nebo jejich zákonných zástupců, nebo jiných fyzických osob, jsou tyto osoby upozorněny na případná rizika, vyplývající ze zpracování, a také na pravidla, záruky a práva, která existují v souvislosti se zpracováním jejich osobních údajů. Účely, pro které jsou osobní údaje zpracovávány, jsou jednoznačné a legitimní a jsou vždy stanoveny v okamžiku shromažďování osobních údajů. Rozsah shromažďovaných osobních údajů je přiměřený a omezený pouze na údaje nezbytné pro naplnění stanoveného účelu. Rovněž doba, po kterou jsou osobní údaje uchovávány, je omezena na nezbytné minimum. Při veškerém zpracování osobních údajů jsou aplikována opatření, která zaručují náležitou bezpečnost a důvěrnost těchto údajů.</w:t>
      </w:r>
      <w:r w:rsidRPr="0067437B">
        <w:t xml:space="preserve"> </w:t>
      </w:r>
      <w:r>
        <w:t>MUDr. Ľubica Tkáčová, s.r.o. má odpovědnost za veškerá zpracování osobních údajů, která provádí. V souvislosti s přechodem na novou legislativu pro ochranu osobních údajů v EU, tj</w:t>
      </w:r>
      <w:r w:rsidR="00E903AF">
        <w:t>. Nařízení EU 2016/679, provedla</w:t>
      </w:r>
      <w:r>
        <w:t xml:space="preserve"> MUDr. Ľubica Tkáčová, s.r.o. posouzení vlivu všech zpracování na zabezpečení a ochranu osobních údajů, s cílem zjistit pravděpodobnost a </w:t>
      </w:r>
      <w:r>
        <w:lastRenderedPageBreak/>
        <w:t>závažnost rizik v procesu zpracování osobních údajů</w:t>
      </w:r>
      <w:r w:rsidR="00E903AF">
        <w:t>. Při tomto posouzení zohlednila</w:t>
      </w:r>
      <w:r w:rsidRPr="0067437B">
        <w:t xml:space="preserve"> </w:t>
      </w:r>
      <w:r>
        <w:t>MUDr. Ľubica Tkáčová, s.r.o. povahu, rozsah, kontext a účely zpracování a zdroje rizik.</w:t>
      </w:r>
      <w:r w:rsidRPr="0067437B">
        <w:t xml:space="preserve"> </w:t>
      </w:r>
      <w:r>
        <w:t>MUDr.</w:t>
      </w:r>
      <w:r w:rsidR="00E903AF">
        <w:t xml:space="preserve"> Ľubica Tkáčová, s.r.</w:t>
      </w:r>
      <w:proofErr w:type="gramStart"/>
      <w:r w:rsidR="00E903AF">
        <w:t>o.  přijala</w:t>
      </w:r>
      <w:proofErr w:type="gramEnd"/>
      <w:r>
        <w:t xml:space="preserve"> opatření k zabezpečení procesů zpracování osobních údajů, systémů, informací a dat a konkrétní technická, organizační a bezpečno</w:t>
      </w:r>
      <w:r w:rsidR="00E903AF">
        <w:t>stní opatření tak, aby zajistila</w:t>
      </w:r>
      <w:r>
        <w:t xml:space="preserve"> soulad s Nařízením EU. Součástí opatření pro zabezpečení osobních údajů jsou také pravidelná školení zaměstnanců, kteří zpracovávají osobní údaje pacientů, nebo jiných fyzických osob. </w:t>
      </w:r>
      <w:r w:rsidR="00E903AF">
        <w:t>Od zaměstnanců</w:t>
      </w:r>
      <w:bookmarkStart w:id="0" w:name="_GoBack"/>
      <w:bookmarkEnd w:id="0"/>
      <w:r>
        <w:t xml:space="preserve"> je vyžadován odpovědný, iniciativní a tvořivý přístup a respektování pravidel, stanovených pro zabezpečení osobních údajů. Technická a organizační opatření jsou rozpracována v interních dokumentech a směrnicích</w:t>
      </w:r>
      <w:r w:rsidRPr="0067437B">
        <w:t xml:space="preserve"> </w:t>
      </w:r>
      <w:r>
        <w:t>MUDr. Ľubica Tkáčová, s.r.o.</w:t>
      </w:r>
    </w:p>
    <w:sectPr w:rsidR="0001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7B"/>
    <w:rsid w:val="00000575"/>
    <w:rsid w:val="00005847"/>
    <w:rsid w:val="00007BD9"/>
    <w:rsid w:val="000103DF"/>
    <w:rsid w:val="00011EFD"/>
    <w:rsid w:val="0001345C"/>
    <w:rsid w:val="0002277E"/>
    <w:rsid w:val="00026687"/>
    <w:rsid w:val="00042DBF"/>
    <w:rsid w:val="00043C90"/>
    <w:rsid w:val="00074376"/>
    <w:rsid w:val="00080218"/>
    <w:rsid w:val="00081361"/>
    <w:rsid w:val="00083491"/>
    <w:rsid w:val="00083703"/>
    <w:rsid w:val="00086F9D"/>
    <w:rsid w:val="00094832"/>
    <w:rsid w:val="000A4385"/>
    <w:rsid w:val="000B00B7"/>
    <w:rsid w:val="000B0CD8"/>
    <w:rsid w:val="000B0DDC"/>
    <w:rsid w:val="000B5CEA"/>
    <w:rsid w:val="000B6662"/>
    <w:rsid w:val="000C7DA4"/>
    <w:rsid w:val="000D6BA3"/>
    <w:rsid w:val="000D79A0"/>
    <w:rsid w:val="000E5306"/>
    <w:rsid w:val="000F395B"/>
    <w:rsid w:val="000F7BFE"/>
    <w:rsid w:val="00104C4E"/>
    <w:rsid w:val="001052BA"/>
    <w:rsid w:val="001126C3"/>
    <w:rsid w:val="00113978"/>
    <w:rsid w:val="00115A79"/>
    <w:rsid w:val="00121A39"/>
    <w:rsid w:val="001464A5"/>
    <w:rsid w:val="0014659C"/>
    <w:rsid w:val="00152D7B"/>
    <w:rsid w:val="00167D64"/>
    <w:rsid w:val="00171DA3"/>
    <w:rsid w:val="001862D2"/>
    <w:rsid w:val="00187459"/>
    <w:rsid w:val="0019012C"/>
    <w:rsid w:val="00192E82"/>
    <w:rsid w:val="001A3FF2"/>
    <w:rsid w:val="001C01A7"/>
    <w:rsid w:val="001C71DF"/>
    <w:rsid w:val="001F595E"/>
    <w:rsid w:val="001F6484"/>
    <w:rsid w:val="002033B2"/>
    <w:rsid w:val="002367CE"/>
    <w:rsid w:val="00241538"/>
    <w:rsid w:val="00243C1B"/>
    <w:rsid w:val="00243FAE"/>
    <w:rsid w:val="0026272D"/>
    <w:rsid w:val="002629C3"/>
    <w:rsid w:val="00264A76"/>
    <w:rsid w:val="002651D7"/>
    <w:rsid w:val="00270F8D"/>
    <w:rsid w:val="002822FD"/>
    <w:rsid w:val="002850C8"/>
    <w:rsid w:val="00285AFD"/>
    <w:rsid w:val="0028611A"/>
    <w:rsid w:val="002907CC"/>
    <w:rsid w:val="002B51D6"/>
    <w:rsid w:val="002B5AAA"/>
    <w:rsid w:val="002C2F61"/>
    <w:rsid w:val="002C451B"/>
    <w:rsid w:val="002D449C"/>
    <w:rsid w:val="002D4D39"/>
    <w:rsid w:val="002D5D3D"/>
    <w:rsid w:val="002D7229"/>
    <w:rsid w:val="002E10E5"/>
    <w:rsid w:val="002E3C3D"/>
    <w:rsid w:val="002F0206"/>
    <w:rsid w:val="00300CA5"/>
    <w:rsid w:val="0031490A"/>
    <w:rsid w:val="00315D00"/>
    <w:rsid w:val="00317CE4"/>
    <w:rsid w:val="003275C3"/>
    <w:rsid w:val="00332328"/>
    <w:rsid w:val="003469DC"/>
    <w:rsid w:val="00350BE4"/>
    <w:rsid w:val="0035272B"/>
    <w:rsid w:val="00353A2B"/>
    <w:rsid w:val="00357E1A"/>
    <w:rsid w:val="00377A62"/>
    <w:rsid w:val="00391955"/>
    <w:rsid w:val="00395FE1"/>
    <w:rsid w:val="0039743C"/>
    <w:rsid w:val="003A0496"/>
    <w:rsid w:val="003A43DA"/>
    <w:rsid w:val="003B2BEF"/>
    <w:rsid w:val="003C4134"/>
    <w:rsid w:val="003D3380"/>
    <w:rsid w:val="003D4016"/>
    <w:rsid w:val="003D6CE2"/>
    <w:rsid w:val="003D7D12"/>
    <w:rsid w:val="003E1CB7"/>
    <w:rsid w:val="003F6BAE"/>
    <w:rsid w:val="0040262A"/>
    <w:rsid w:val="004108EE"/>
    <w:rsid w:val="004116DA"/>
    <w:rsid w:val="00411815"/>
    <w:rsid w:val="004256E6"/>
    <w:rsid w:val="00431E23"/>
    <w:rsid w:val="00433996"/>
    <w:rsid w:val="00436023"/>
    <w:rsid w:val="00446FE2"/>
    <w:rsid w:val="0047101D"/>
    <w:rsid w:val="00475A6F"/>
    <w:rsid w:val="00481548"/>
    <w:rsid w:val="00483413"/>
    <w:rsid w:val="004A103E"/>
    <w:rsid w:val="004A31E9"/>
    <w:rsid w:val="004B1ECF"/>
    <w:rsid w:val="004B5759"/>
    <w:rsid w:val="004B579B"/>
    <w:rsid w:val="004C0F4B"/>
    <w:rsid w:val="004D0105"/>
    <w:rsid w:val="004D393C"/>
    <w:rsid w:val="004D3B01"/>
    <w:rsid w:val="004E59F1"/>
    <w:rsid w:val="004F0243"/>
    <w:rsid w:val="004F08D0"/>
    <w:rsid w:val="0050695F"/>
    <w:rsid w:val="00524533"/>
    <w:rsid w:val="00524C51"/>
    <w:rsid w:val="00525D05"/>
    <w:rsid w:val="00545791"/>
    <w:rsid w:val="00550044"/>
    <w:rsid w:val="00553CED"/>
    <w:rsid w:val="005559BD"/>
    <w:rsid w:val="00570E42"/>
    <w:rsid w:val="00572BE0"/>
    <w:rsid w:val="00577DEC"/>
    <w:rsid w:val="005822FA"/>
    <w:rsid w:val="00586502"/>
    <w:rsid w:val="00587224"/>
    <w:rsid w:val="00596D54"/>
    <w:rsid w:val="00596E3E"/>
    <w:rsid w:val="005A32E8"/>
    <w:rsid w:val="005A3E34"/>
    <w:rsid w:val="005A70FD"/>
    <w:rsid w:val="005C7A04"/>
    <w:rsid w:val="005D0BDD"/>
    <w:rsid w:val="005D2F04"/>
    <w:rsid w:val="005D6A95"/>
    <w:rsid w:val="005E3B55"/>
    <w:rsid w:val="005E3EE3"/>
    <w:rsid w:val="005E76DC"/>
    <w:rsid w:val="005F1F7B"/>
    <w:rsid w:val="005F4B5A"/>
    <w:rsid w:val="00601B64"/>
    <w:rsid w:val="006041EF"/>
    <w:rsid w:val="006055AB"/>
    <w:rsid w:val="006132F1"/>
    <w:rsid w:val="0062657B"/>
    <w:rsid w:val="006425F5"/>
    <w:rsid w:val="00650CAF"/>
    <w:rsid w:val="00656481"/>
    <w:rsid w:val="0066033F"/>
    <w:rsid w:val="006613DA"/>
    <w:rsid w:val="006638D7"/>
    <w:rsid w:val="00665791"/>
    <w:rsid w:val="0067437B"/>
    <w:rsid w:val="00681059"/>
    <w:rsid w:val="0069327D"/>
    <w:rsid w:val="00693D4F"/>
    <w:rsid w:val="006A0E97"/>
    <w:rsid w:val="006A520F"/>
    <w:rsid w:val="006A5A68"/>
    <w:rsid w:val="006A6951"/>
    <w:rsid w:val="006B15D3"/>
    <w:rsid w:val="006B28A3"/>
    <w:rsid w:val="006B5FDB"/>
    <w:rsid w:val="006B730F"/>
    <w:rsid w:val="006C03BD"/>
    <w:rsid w:val="006C1CB4"/>
    <w:rsid w:val="006C25E7"/>
    <w:rsid w:val="006E5A62"/>
    <w:rsid w:val="006F6D44"/>
    <w:rsid w:val="006F7B76"/>
    <w:rsid w:val="00702371"/>
    <w:rsid w:val="007065AB"/>
    <w:rsid w:val="00710EB4"/>
    <w:rsid w:val="007210A1"/>
    <w:rsid w:val="00732B4E"/>
    <w:rsid w:val="007402DB"/>
    <w:rsid w:val="0075172A"/>
    <w:rsid w:val="00766226"/>
    <w:rsid w:val="0077667B"/>
    <w:rsid w:val="0078158B"/>
    <w:rsid w:val="00782D20"/>
    <w:rsid w:val="00782EA2"/>
    <w:rsid w:val="00787E75"/>
    <w:rsid w:val="007924BE"/>
    <w:rsid w:val="00793256"/>
    <w:rsid w:val="007A341F"/>
    <w:rsid w:val="007A4417"/>
    <w:rsid w:val="007A4542"/>
    <w:rsid w:val="007A4612"/>
    <w:rsid w:val="007A6306"/>
    <w:rsid w:val="007B0FA7"/>
    <w:rsid w:val="007D5899"/>
    <w:rsid w:val="007E01CF"/>
    <w:rsid w:val="007E04CC"/>
    <w:rsid w:val="007E1AD4"/>
    <w:rsid w:val="007E391E"/>
    <w:rsid w:val="007E4845"/>
    <w:rsid w:val="007E6248"/>
    <w:rsid w:val="007E6A21"/>
    <w:rsid w:val="007F18AE"/>
    <w:rsid w:val="007F3457"/>
    <w:rsid w:val="007F3DA8"/>
    <w:rsid w:val="00806938"/>
    <w:rsid w:val="00835234"/>
    <w:rsid w:val="0084751E"/>
    <w:rsid w:val="00863C64"/>
    <w:rsid w:val="00893B18"/>
    <w:rsid w:val="00897D16"/>
    <w:rsid w:val="008A3E5C"/>
    <w:rsid w:val="008A7B55"/>
    <w:rsid w:val="008B30EF"/>
    <w:rsid w:val="008B4DF4"/>
    <w:rsid w:val="008C1095"/>
    <w:rsid w:val="008D1AA9"/>
    <w:rsid w:val="008D20AF"/>
    <w:rsid w:val="008D439F"/>
    <w:rsid w:val="008D5E5F"/>
    <w:rsid w:val="008D6D44"/>
    <w:rsid w:val="008E398D"/>
    <w:rsid w:val="008E3BAE"/>
    <w:rsid w:val="008E7137"/>
    <w:rsid w:val="008F10EE"/>
    <w:rsid w:val="008F720B"/>
    <w:rsid w:val="00901108"/>
    <w:rsid w:val="009040B3"/>
    <w:rsid w:val="00905725"/>
    <w:rsid w:val="00905B66"/>
    <w:rsid w:val="009173FF"/>
    <w:rsid w:val="00925328"/>
    <w:rsid w:val="009360C0"/>
    <w:rsid w:val="00944AA7"/>
    <w:rsid w:val="009568E9"/>
    <w:rsid w:val="009839BE"/>
    <w:rsid w:val="00993A74"/>
    <w:rsid w:val="009A7E25"/>
    <w:rsid w:val="009C0234"/>
    <w:rsid w:val="009C0B7D"/>
    <w:rsid w:val="009C5A27"/>
    <w:rsid w:val="009C79D8"/>
    <w:rsid w:val="009D5AFF"/>
    <w:rsid w:val="009E0D78"/>
    <w:rsid w:val="00A02068"/>
    <w:rsid w:val="00A05741"/>
    <w:rsid w:val="00A132EE"/>
    <w:rsid w:val="00A1668C"/>
    <w:rsid w:val="00A31845"/>
    <w:rsid w:val="00A82B1F"/>
    <w:rsid w:val="00A93CED"/>
    <w:rsid w:val="00A95F2D"/>
    <w:rsid w:val="00A96FF3"/>
    <w:rsid w:val="00AA64F1"/>
    <w:rsid w:val="00AA7F4E"/>
    <w:rsid w:val="00AB73FB"/>
    <w:rsid w:val="00AF3CEC"/>
    <w:rsid w:val="00AF6937"/>
    <w:rsid w:val="00B00AAE"/>
    <w:rsid w:val="00B12D94"/>
    <w:rsid w:val="00B1350A"/>
    <w:rsid w:val="00B15765"/>
    <w:rsid w:val="00B24743"/>
    <w:rsid w:val="00B408CD"/>
    <w:rsid w:val="00B42E1B"/>
    <w:rsid w:val="00B449EB"/>
    <w:rsid w:val="00B45699"/>
    <w:rsid w:val="00B46580"/>
    <w:rsid w:val="00B50751"/>
    <w:rsid w:val="00B62847"/>
    <w:rsid w:val="00B64745"/>
    <w:rsid w:val="00B65403"/>
    <w:rsid w:val="00B71DAA"/>
    <w:rsid w:val="00B73BFA"/>
    <w:rsid w:val="00BA2EB9"/>
    <w:rsid w:val="00BB0A7A"/>
    <w:rsid w:val="00BC36F0"/>
    <w:rsid w:val="00BC3A4F"/>
    <w:rsid w:val="00BD03C6"/>
    <w:rsid w:val="00BE1AAC"/>
    <w:rsid w:val="00BE39D6"/>
    <w:rsid w:val="00BE5DFB"/>
    <w:rsid w:val="00C00D36"/>
    <w:rsid w:val="00C01F2F"/>
    <w:rsid w:val="00C03E8F"/>
    <w:rsid w:val="00C07114"/>
    <w:rsid w:val="00C13CC1"/>
    <w:rsid w:val="00C14D27"/>
    <w:rsid w:val="00C218E3"/>
    <w:rsid w:val="00C41480"/>
    <w:rsid w:val="00C51E81"/>
    <w:rsid w:val="00C61CBF"/>
    <w:rsid w:val="00C801B9"/>
    <w:rsid w:val="00C819A4"/>
    <w:rsid w:val="00C964D9"/>
    <w:rsid w:val="00C97778"/>
    <w:rsid w:val="00CA2CB8"/>
    <w:rsid w:val="00CB3FF4"/>
    <w:rsid w:val="00CB60C3"/>
    <w:rsid w:val="00CB6419"/>
    <w:rsid w:val="00CB7BC0"/>
    <w:rsid w:val="00CC008B"/>
    <w:rsid w:val="00CC54B1"/>
    <w:rsid w:val="00CC639F"/>
    <w:rsid w:val="00CC65A4"/>
    <w:rsid w:val="00CD3AF3"/>
    <w:rsid w:val="00CD3F6F"/>
    <w:rsid w:val="00CD4D3F"/>
    <w:rsid w:val="00CE2E90"/>
    <w:rsid w:val="00CE4F8E"/>
    <w:rsid w:val="00CF092F"/>
    <w:rsid w:val="00D04C45"/>
    <w:rsid w:val="00D05358"/>
    <w:rsid w:val="00D22BFD"/>
    <w:rsid w:val="00D22CDD"/>
    <w:rsid w:val="00D36AF4"/>
    <w:rsid w:val="00D51B0F"/>
    <w:rsid w:val="00D56946"/>
    <w:rsid w:val="00D57DDC"/>
    <w:rsid w:val="00D80617"/>
    <w:rsid w:val="00D94FAE"/>
    <w:rsid w:val="00DA1F57"/>
    <w:rsid w:val="00DB3CDE"/>
    <w:rsid w:val="00DC1D67"/>
    <w:rsid w:val="00DC23B8"/>
    <w:rsid w:val="00DD23BE"/>
    <w:rsid w:val="00DF3AA4"/>
    <w:rsid w:val="00DF5C3A"/>
    <w:rsid w:val="00E001B7"/>
    <w:rsid w:val="00E02994"/>
    <w:rsid w:val="00E03EBD"/>
    <w:rsid w:val="00E20484"/>
    <w:rsid w:val="00E20A3F"/>
    <w:rsid w:val="00E23A72"/>
    <w:rsid w:val="00E33C32"/>
    <w:rsid w:val="00E344C7"/>
    <w:rsid w:val="00E34B2D"/>
    <w:rsid w:val="00E37BDE"/>
    <w:rsid w:val="00E40BDA"/>
    <w:rsid w:val="00E43A3A"/>
    <w:rsid w:val="00E46265"/>
    <w:rsid w:val="00E5088B"/>
    <w:rsid w:val="00E6241A"/>
    <w:rsid w:val="00E8377C"/>
    <w:rsid w:val="00E875A6"/>
    <w:rsid w:val="00E903AF"/>
    <w:rsid w:val="00E90A6C"/>
    <w:rsid w:val="00E90BBA"/>
    <w:rsid w:val="00E9402E"/>
    <w:rsid w:val="00E947F7"/>
    <w:rsid w:val="00E95410"/>
    <w:rsid w:val="00EC36B3"/>
    <w:rsid w:val="00EC4932"/>
    <w:rsid w:val="00EC4BDB"/>
    <w:rsid w:val="00EC7C20"/>
    <w:rsid w:val="00ED17C2"/>
    <w:rsid w:val="00ED4368"/>
    <w:rsid w:val="00EE12A0"/>
    <w:rsid w:val="00EF1B35"/>
    <w:rsid w:val="00EF4BE8"/>
    <w:rsid w:val="00F05BF9"/>
    <w:rsid w:val="00F07CE7"/>
    <w:rsid w:val="00F10676"/>
    <w:rsid w:val="00F112B1"/>
    <w:rsid w:val="00F210BA"/>
    <w:rsid w:val="00F25D34"/>
    <w:rsid w:val="00F27A66"/>
    <w:rsid w:val="00F322AA"/>
    <w:rsid w:val="00F37093"/>
    <w:rsid w:val="00F436FC"/>
    <w:rsid w:val="00F61E47"/>
    <w:rsid w:val="00F64C7E"/>
    <w:rsid w:val="00F65B7A"/>
    <w:rsid w:val="00F67507"/>
    <w:rsid w:val="00F70ED8"/>
    <w:rsid w:val="00F7540D"/>
    <w:rsid w:val="00FB32A6"/>
    <w:rsid w:val="00FD6F6B"/>
    <w:rsid w:val="00FE08C7"/>
    <w:rsid w:val="00FE38AE"/>
    <w:rsid w:val="00FF1047"/>
    <w:rsid w:val="00FF252F"/>
    <w:rsid w:val="00FF2DD8"/>
    <w:rsid w:val="00FF2FC6"/>
    <w:rsid w:val="00FF4615"/>
    <w:rsid w:val="00FF5619"/>
    <w:rsid w:val="00FF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745</Words>
  <Characters>4400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c:creator>
  <cp:lastModifiedBy>GRU</cp:lastModifiedBy>
  <cp:revision>5</cp:revision>
  <dcterms:created xsi:type="dcterms:W3CDTF">2022-11-15T08:43:00Z</dcterms:created>
  <dcterms:modified xsi:type="dcterms:W3CDTF">2022-11-15T09:08:00Z</dcterms:modified>
</cp:coreProperties>
</file>